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1647" w14:textId="75D1C1A9" w:rsidR="004D001E" w:rsidRDefault="004D001E" w:rsidP="004D001E">
      <w:pPr>
        <w:spacing w:line="360" w:lineRule="auto"/>
        <w:jc w:val="center"/>
        <w:rPr>
          <w:b/>
          <w:bCs/>
          <w:color w:val="FF0000"/>
        </w:rPr>
      </w:pPr>
      <w:r w:rsidRPr="004D001E">
        <w:rPr>
          <w:b/>
          <w:bCs/>
          <w:color w:val="FF0000"/>
        </w:rPr>
        <w:t>Bác Hồ ra đi tìm đường cứu nước</w:t>
      </w:r>
    </w:p>
    <w:p w14:paraId="366A9D3D" w14:textId="77777777" w:rsidR="004D001E" w:rsidRPr="004D001E" w:rsidRDefault="004D001E" w:rsidP="004D001E">
      <w:pPr>
        <w:spacing w:line="360" w:lineRule="auto"/>
        <w:jc w:val="center"/>
        <w:rPr>
          <w:b/>
          <w:bCs/>
          <w:color w:val="FF0000"/>
        </w:rPr>
      </w:pPr>
    </w:p>
    <w:p w14:paraId="3D826BAC" w14:textId="77777777" w:rsidR="004D001E" w:rsidRDefault="004D001E" w:rsidP="004D001E">
      <w:pPr>
        <w:spacing w:line="360" w:lineRule="auto"/>
        <w:jc w:val="both"/>
      </w:pPr>
      <w:r>
        <w:t>Chủ tịch Hồ Chí Minh sinh ngày 19/5/1890 trong một gia đình nhà nho, nguồn gốc nông dân, ở làng Hoàng Trù, xã Kim Liên, huyện Nam Đàn, tỉnh Nghệ An, nơi có truyền thống đấu tranh kiên cường chống ách thống trị của thực dân phong kiến.</w:t>
      </w:r>
    </w:p>
    <w:p w14:paraId="1DD61E5C" w14:textId="77777777" w:rsidR="004D001E" w:rsidRDefault="004D001E" w:rsidP="004D001E">
      <w:pPr>
        <w:spacing w:line="360" w:lineRule="auto"/>
        <w:jc w:val="both"/>
      </w:pPr>
      <w:r>
        <w:t>Tháng 6/1911, Người đi ra nước ngoài, suốt 30 năm hoạt động, Người đã đi đến nước Pháp và nhiều nước châu Âu, châu Á, châu Phi, châu Mỹ. Người hòa mình với những phong trào của công nhân và nhân dân các dân tộc thuộc địa, vừa lao động kiếm sống, vừa học tập, hoạt động cách mạng và nghiên cứu các học thuyết cách mạng. Năm 1917, thắng lợi của Cách mạng tháng Mười Nga và sự ra đời của Quốc tế Cộng sản đã đưa Người đến với chủ nghĩa Mác - Lênin. Từ đây, Người đã nhận rõ đó là con đường duy nhất đúng đắn để giải phóng dân tộc và giải phóng giai cấp.</w:t>
      </w:r>
    </w:p>
    <w:p w14:paraId="49063A5C" w14:textId="77777777" w:rsidR="004D001E" w:rsidRDefault="004D001E" w:rsidP="004D001E">
      <w:pPr>
        <w:spacing w:line="360" w:lineRule="auto"/>
        <w:jc w:val="both"/>
      </w:pPr>
      <w:r>
        <w:t>Năm 1919, Người gia nhập Đảng Xã hội Pháp và hoạt động trong phong trào công nhân Pháp. Tháng 6 năm 1919, thay mặt Hội Những người Việt Nam yêu nước tại Pháp, Người gửi tới Hội nghị Versailles (Pháp) Bản yêu sách của nhân dân An Nam, yêu cầu Chính phủ Pháp thừa nhận các quyền tự do và quyền bình đẳng của dân tộc Việt Nam.</w:t>
      </w:r>
    </w:p>
    <w:p w14:paraId="1CEADA2B" w14:textId="77777777" w:rsidR="004D001E" w:rsidRDefault="004D001E" w:rsidP="004D001E">
      <w:pPr>
        <w:spacing w:line="360" w:lineRule="auto"/>
        <w:jc w:val="both"/>
      </w:pPr>
      <w:r>
        <w:t>Tháng 12 năm 1920, tại Đại hội lần thứ 18 của Đảng Xã hội Pháp tại thành phố Tours, Người bỏ phiếu tán thành gia nhập Quốc tế Cộng sản và tham gia thành lập Đảng Cộng sản Pháp.</w:t>
      </w:r>
    </w:p>
    <w:p w14:paraId="5F2C9ADD" w14:textId="09720260" w:rsidR="005378AF" w:rsidRDefault="004D001E" w:rsidP="004D001E">
      <w:pPr>
        <w:spacing w:line="360" w:lineRule="auto"/>
        <w:jc w:val="both"/>
      </w:pPr>
      <w:r>
        <w:t>Có nhiều sự kiện trong cuộc đời và sự nghiệp của Bác Hồ khiến chúng ta tâm đắc và có ấn tượng sâu sắc, với bản thân tôi, đây là sự kiện mà bản thân ấn tượng nhất. Nó đánh dấu bước ngoặt quan trọng trong cuộc đời hoạt động cách mạng của Người, từ chủ nghĩa yêu nước chân chính đến chủ nghĩa cộng sản.</w:t>
      </w:r>
    </w:p>
    <w:sectPr w:rsidR="005378AF"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1E"/>
    <w:rsid w:val="004D001E"/>
    <w:rsid w:val="005378AF"/>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C73"/>
  <w15:chartTrackingRefBased/>
  <w15:docId w15:val="{24E131B3-F748-411C-9759-F7BCBAB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1</cp:revision>
  <dcterms:created xsi:type="dcterms:W3CDTF">2023-07-26T01:03:00Z</dcterms:created>
  <dcterms:modified xsi:type="dcterms:W3CDTF">2023-07-26T01:05:00Z</dcterms:modified>
</cp:coreProperties>
</file>